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9"/>
        <w:jc w:val="center"/>
      </w:pPr>
      <w:r/>
      <w:r/>
    </w:p>
    <w:p>
      <w:pPr>
        <w:pStyle w:val="85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59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департамента промышленности 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 от 13.02.2025 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департамент промышленности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Департаменту промышленности и сельского хозяйства правительства Еврейской автон</w:t>
      </w:r>
      <w:r>
        <w:rPr>
          <w:rFonts w:ascii="Times New Roman" w:hAnsi="Times New Roman" w:cs="Times New Roman"/>
          <w:sz w:val="28"/>
          <w:szCs w:val="28"/>
        </w:rPr>
        <w:t xml:space="preserve">омной области, аппарату губернатора и правительства Еврейской автономной области до 10.03.2025 обеспечить разработку необходимых проектов нормативных правовых актов в связи с созданием департамента промышленности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Департаменту по управлению государственным имуществом Еврейской автономной области закрепить за департаментом промышленности правительства Еврейской автономной области в установленном порядке на праве оперативного управления имущество, необхо</w:t>
      </w:r>
      <w:r>
        <w:rPr>
          <w:rFonts w:ascii="Times New Roman" w:hAnsi="Times New Roman" w:cs="Times New Roman"/>
          <w:sz w:val="28"/>
          <w:szCs w:val="28"/>
        </w:rPr>
        <w:t xml:space="preserve">димое для осуществления его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Департаменту финансов правительства Еврейской а</w:t>
      </w:r>
      <w:r>
        <w:rPr>
          <w:rFonts w:ascii="Times New Roman" w:hAnsi="Times New Roman" w:cs="Times New Roman"/>
          <w:sz w:val="28"/>
          <w:szCs w:val="28"/>
        </w:rPr>
        <w:t xml:space="preserve">втономной области внести в установленном порядке изменения в ведомственную структуру расходов областного бюджета на 2025 год, определив главным распорядителем средств областного бюджета департамент промышленности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Финансирование расходов, связанных с реализацией настоящего постановления, осуществлять за счет средств областного бюджета, предусмотренных на содержание департамента промышленности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его подписания. </w:t>
      </w:r>
      <w:bookmarkStart w:id="1" w:name="P23"/>
      <w:r/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709090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67"/>
    <w:uiPriority w:val="99"/>
  </w:style>
  <w:style w:type="character" w:styleId="708">
    <w:name w:val="Footer Char"/>
    <w:basedOn w:val="855"/>
    <w:link w:val="869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9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5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0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61" w:customStyle="1">
    <w:name w:val="docdata"/>
    <w:basedOn w:val="8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Normal (Web)"/>
    <w:basedOn w:val="85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>
    <w:name w:val="Hyperlink"/>
    <w:basedOn w:val="855"/>
    <w:uiPriority w:val="99"/>
    <w:semiHidden/>
    <w:unhideWhenUsed/>
    <w:rPr>
      <w:color w:val="0000ff"/>
      <w:u w:val="single"/>
    </w:rPr>
  </w:style>
  <w:style w:type="character" w:styleId="864" w:customStyle="1">
    <w:name w:val="2107"/>
    <w:basedOn w:val="855"/>
  </w:style>
  <w:style w:type="paragraph" w:styleId="865">
    <w:name w:val="Balloon Text"/>
    <w:basedOn w:val="854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55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Header"/>
    <w:basedOn w:val="854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5"/>
    <w:link w:val="867"/>
    <w:uiPriority w:val="99"/>
  </w:style>
  <w:style w:type="paragraph" w:styleId="869">
    <w:name w:val="Footer"/>
    <w:basedOn w:val="854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5"/>
    <w:link w:val="869"/>
    <w:uiPriority w:val="99"/>
  </w:style>
  <w:style w:type="paragraph" w:styleId="871">
    <w:name w:val="List Paragraph"/>
    <w:basedOn w:val="854"/>
    <w:uiPriority w:val="34"/>
    <w:qFormat/>
    <w:pPr>
      <w:contextualSpacing/>
      <w:ind w:left="720"/>
    </w:pPr>
    <w:rPr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Журомская Надежда Михайловна</dc:creator>
  <cp:keywords/>
  <dc:description/>
  <cp:revision>46</cp:revision>
  <dcterms:created xsi:type="dcterms:W3CDTF">2024-04-16T08:12:00Z</dcterms:created>
  <dcterms:modified xsi:type="dcterms:W3CDTF">2025-02-19T00:00:03Z</dcterms:modified>
</cp:coreProperties>
</file>